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365" w:rsidRPr="00282EA4" w:rsidRDefault="00EB3365" w:rsidP="00EB3365">
      <w:pPr>
        <w:pBdr>
          <w:top w:val="single" w:sz="6" w:space="0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0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913"/>
        </w:tabs>
        <w:jc w:val="center"/>
        <w:rPr>
          <w:rFonts w:ascii="Arial" w:hAnsi="Arial"/>
          <w:b/>
          <w:sz w:val="26"/>
          <w:szCs w:val="26"/>
          <w:lang w:val="bg-BG"/>
        </w:rPr>
      </w:pPr>
      <w:bookmarkStart w:id="0" w:name="_GoBack"/>
      <w:bookmarkEnd w:id="0"/>
      <w:r w:rsidRPr="004D3AB2">
        <w:rPr>
          <w:rFonts w:ascii="Arial" w:hAnsi="Arial"/>
          <w:b/>
          <w:sz w:val="26"/>
          <w:szCs w:val="26"/>
        </w:rPr>
        <w:t>BILATERAL AGREEMENT for the academic year 20</w:t>
      </w:r>
      <w:r w:rsidR="00282EA4">
        <w:rPr>
          <w:rFonts w:ascii="Arial" w:hAnsi="Arial"/>
          <w:b/>
          <w:sz w:val="26"/>
          <w:szCs w:val="26"/>
          <w:lang w:val="bg-BG"/>
        </w:rPr>
        <w:t>…</w:t>
      </w:r>
      <w:r w:rsidRPr="004D3AB2">
        <w:rPr>
          <w:rFonts w:ascii="Arial" w:hAnsi="Arial"/>
          <w:b/>
          <w:sz w:val="26"/>
          <w:szCs w:val="26"/>
        </w:rPr>
        <w:t>/20</w:t>
      </w:r>
      <w:r w:rsidR="00282EA4">
        <w:rPr>
          <w:rFonts w:ascii="Arial" w:hAnsi="Arial"/>
          <w:b/>
          <w:sz w:val="26"/>
          <w:szCs w:val="26"/>
          <w:lang w:val="bg-BG"/>
        </w:rPr>
        <w:t>…</w:t>
      </w:r>
    </w:p>
    <w:p w:rsidR="00EB3365" w:rsidRPr="004D3AB2" w:rsidRDefault="00EB3365" w:rsidP="00EB3365">
      <w:pPr>
        <w:pBdr>
          <w:top w:val="single" w:sz="6" w:space="0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0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913"/>
        </w:tabs>
        <w:jc w:val="center"/>
        <w:rPr>
          <w:rFonts w:ascii="Arial" w:hAnsi="Arial"/>
          <w:sz w:val="26"/>
          <w:szCs w:val="26"/>
        </w:rPr>
      </w:pPr>
      <w:r w:rsidRPr="004D3AB2">
        <w:rPr>
          <w:rFonts w:ascii="Arial" w:hAnsi="Arial"/>
          <w:b/>
          <w:sz w:val="26"/>
          <w:szCs w:val="26"/>
        </w:rPr>
        <w:t>ERASMUS STUDENT PLACEMENT LIFELONG LEARNING Programme: ERASMUS</w:t>
      </w:r>
      <w:r>
        <w:rPr>
          <w:rFonts w:ascii="Arial" w:hAnsi="Arial"/>
          <w:b/>
          <w:sz w:val="26"/>
          <w:szCs w:val="26"/>
        </w:rPr>
        <w:t>+</w:t>
      </w:r>
    </w:p>
    <w:p w:rsidR="00EB3365" w:rsidRPr="00C12C28" w:rsidRDefault="00EB3365" w:rsidP="00EB336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Arial" w:hAnsi="Arial"/>
          <w:b/>
          <w:sz w:val="23"/>
        </w:rPr>
      </w:pPr>
    </w:p>
    <w:tbl>
      <w:tblPr>
        <w:tblW w:w="10206" w:type="dxa"/>
        <w:tblInd w:w="-841" w:type="dxa"/>
        <w:tblLayout w:type="fixed"/>
        <w:tblLook w:val="0000" w:firstRow="0" w:lastRow="0" w:firstColumn="0" w:lastColumn="0" w:noHBand="0" w:noVBand="0"/>
      </w:tblPr>
      <w:tblGrid>
        <w:gridCol w:w="2552"/>
        <w:gridCol w:w="7654"/>
      </w:tblGrid>
      <w:tr w:rsidR="00EB3365" w:rsidRPr="00C12C28" w:rsidTr="00CE2B35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65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rFonts w:ascii="Arial" w:hAnsi="Arial"/>
                <w:b/>
                <w:sz w:val="18"/>
              </w:rPr>
            </w:pPr>
            <w:r w:rsidRPr="00921C42">
              <w:rPr>
                <w:rFonts w:ascii="Arial" w:hAnsi="Arial"/>
                <w:b/>
                <w:sz w:val="18"/>
              </w:rPr>
              <w:t xml:space="preserve">Between </w:t>
            </w:r>
          </w:p>
          <w:p w:rsidR="00EB3365" w:rsidRPr="00C12C28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rFonts w:ascii="Arial" w:hAnsi="Arial"/>
                <w:b/>
                <w:sz w:val="19"/>
              </w:rPr>
            </w:pPr>
            <w:r w:rsidRPr="00921C42">
              <w:rPr>
                <w:rFonts w:ascii="Arial" w:hAnsi="Arial"/>
                <w:i/>
                <w:sz w:val="18"/>
              </w:rPr>
              <w:t>(name of the host institution/organisation)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65" w:rsidRPr="001F29C2" w:rsidRDefault="001F29C2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5"/>
              <w:rPr>
                <w:rFonts w:ascii="Arial" w:hAnsi="Arial"/>
                <w:b/>
                <w:sz w:val="19"/>
                <w:lang w:val="bg-BG"/>
              </w:rPr>
            </w:pPr>
            <w:r w:rsidRPr="001F29C2">
              <w:rPr>
                <w:rFonts w:ascii="Arial" w:hAnsi="Arial"/>
                <w:b/>
                <w:sz w:val="19"/>
                <w:highlight w:val="yellow"/>
                <w:lang w:val="bg-BG"/>
              </w:rPr>
              <w:t>Име на приемащата организация</w:t>
            </w:r>
          </w:p>
        </w:tc>
      </w:tr>
      <w:tr w:rsidR="00EB3365" w:rsidRPr="00C12C28" w:rsidTr="001F29C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65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Official representative </w:t>
            </w:r>
          </w:p>
          <w:p w:rsidR="00EB3365" w:rsidRPr="0015055E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rFonts w:ascii="Arial" w:hAnsi="Arial"/>
                <w:i/>
                <w:sz w:val="19"/>
                <w:lang w:val="bg-BG"/>
              </w:rPr>
            </w:pPr>
            <w:r w:rsidRPr="00921C42">
              <w:rPr>
                <w:rFonts w:ascii="Arial" w:hAnsi="Arial"/>
                <w:sz w:val="19"/>
              </w:rPr>
              <w:t>(</w:t>
            </w:r>
            <w:r w:rsidRPr="00921C42">
              <w:rPr>
                <w:rFonts w:ascii="Arial" w:hAnsi="Arial"/>
                <w:i/>
                <w:sz w:val="19"/>
              </w:rPr>
              <w:t xml:space="preserve">Name </w:t>
            </w:r>
            <w:r>
              <w:rPr>
                <w:rFonts w:ascii="Arial" w:hAnsi="Arial"/>
                <w:i/>
                <w:sz w:val="19"/>
              </w:rPr>
              <w:t>and status, address, phone, fax, e-mail</w:t>
            </w:r>
            <w:r>
              <w:rPr>
                <w:rFonts w:ascii="Arial" w:hAnsi="Arial"/>
                <w:i/>
                <w:sz w:val="19"/>
                <w:lang w:val="bg-BG"/>
              </w:rPr>
              <w:t>)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65" w:rsidRPr="001F29C2" w:rsidRDefault="001F29C2" w:rsidP="001F29C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5"/>
              <w:rPr>
                <w:rFonts w:ascii="Arial" w:hAnsi="Arial"/>
                <w:b/>
                <w:sz w:val="19"/>
                <w:highlight w:val="yellow"/>
                <w:lang w:val="bg-BG"/>
              </w:rPr>
            </w:pPr>
            <w:r w:rsidRPr="001F29C2">
              <w:rPr>
                <w:rFonts w:ascii="Arial" w:hAnsi="Arial"/>
                <w:b/>
                <w:sz w:val="19"/>
                <w:highlight w:val="yellow"/>
                <w:lang w:val="bg-BG"/>
              </w:rPr>
              <w:t>Име на работодател/ментор</w:t>
            </w:r>
          </w:p>
          <w:p w:rsidR="001F29C2" w:rsidRPr="001F29C2" w:rsidRDefault="001F29C2" w:rsidP="001F29C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5"/>
              <w:rPr>
                <w:rFonts w:ascii="Arial" w:hAnsi="Arial"/>
                <w:b/>
                <w:sz w:val="19"/>
                <w:lang w:val="bg-BG"/>
              </w:rPr>
            </w:pPr>
            <w:r w:rsidRPr="001F29C2">
              <w:rPr>
                <w:rFonts w:ascii="Arial" w:hAnsi="Arial"/>
                <w:b/>
                <w:sz w:val="19"/>
                <w:highlight w:val="yellow"/>
                <w:lang w:val="bg-BG"/>
              </w:rPr>
              <w:t>Адресът и тел.</w:t>
            </w:r>
            <w:r w:rsidR="002700D2">
              <w:rPr>
                <w:rFonts w:ascii="Arial" w:hAnsi="Arial"/>
                <w:b/>
                <w:sz w:val="19"/>
                <w:highlight w:val="yellow"/>
                <w:lang w:val="en-US"/>
              </w:rPr>
              <w:t xml:space="preserve"> </w:t>
            </w:r>
            <w:r w:rsidRPr="001F29C2">
              <w:rPr>
                <w:rFonts w:ascii="Arial" w:hAnsi="Arial"/>
                <w:b/>
                <w:sz w:val="19"/>
                <w:highlight w:val="yellow"/>
                <w:lang w:val="bg-BG"/>
              </w:rPr>
              <w:t>номер са задължителни</w:t>
            </w:r>
          </w:p>
        </w:tc>
      </w:tr>
      <w:tr w:rsidR="00EB3365" w:rsidRPr="00C12C28" w:rsidTr="00CE2B35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65" w:rsidRPr="0015055E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rFonts w:ascii="Arial" w:hAnsi="Arial"/>
                <w:b/>
                <w:sz w:val="19"/>
                <w:lang w:val="en-US"/>
              </w:rPr>
            </w:pPr>
            <w:r>
              <w:rPr>
                <w:rFonts w:ascii="Arial" w:hAnsi="Arial"/>
                <w:b/>
                <w:sz w:val="19"/>
                <w:lang w:val="en-US"/>
              </w:rPr>
              <w:t>Contact person responsible for student placement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65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5"/>
              <w:rPr>
                <w:rFonts w:ascii="Arial" w:hAnsi="Arial"/>
                <w:b/>
                <w:sz w:val="19"/>
              </w:rPr>
            </w:pPr>
          </w:p>
        </w:tc>
      </w:tr>
      <w:tr w:rsidR="00EB3365" w:rsidRPr="00C12C28" w:rsidTr="00CE2B35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65" w:rsidRPr="00C12C28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rFonts w:ascii="Arial" w:hAnsi="Arial"/>
                <w:b/>
                <w:sz w:val="19"/>
              </w:rPr>
            </w:pPr>
            <w:r w:rsidRPr="00C12C28">
              <w:rPr>
                <w:rFonts w:ascii="Arial" w:hAnsi="Arial"/>
                <w:b/>
                <w:sz w:val="19"/>
              </w:rPr>
              <w:t>between</w:t>
            </w:r>
          </w:p>
          <w:p w:rsidR="00EB3365" w:rsidRPr="00C12C28" w:rsidRDefault="00EB3365" w:rsidP="00AD1142">
            <w:pPr>
              <w:tabs>
                <w:tab w:val="left" w:pos="-567"/>
                <w:tab w:val="left" w:pos="-284"/>
                <w:tab w:val="left" w:pos="284"/>
                <w:tab w:val="left" w:pos="317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rFonts w:ascii="Arial" w:hAnsi="Arial"/>
                <w:sz w:val="19"/>
              </w:rPr>
            </w:pPr>
            <w:r w:rsidRPr="00C12C28">
              <w:rPr>
                <w:rFonts w:ascii="Arial" w:hAnsi="Arial"/>
                <w:i/>
                <w:sz w:val="15"/>
              </w:rPr>
              <w:t>(name and ERASMUS ID code of the institution)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65" w:rsidRPr="007142D7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5"/>
              <w:rPr>
                <w:rFonts w:ascii="Arial" w:hAnsi="Arial"/>
                <w:b/>
                <w:sz w:val="19"/>
                <w:lang w:val="en-US"/>
              </w:rPr>
            </w:pPr>
            <w:r>
              <w:rPr>
                <w:rFonts w:ascii="Arial" w:hAnsi="Arial"/>
                <w:b/>
                <w:sz w:val="19"/>
              </w:rPr>
              <w:t>UNIVERSITY OF ECONOMICS</w:t>
            </w:r>
            <w:r w:rsidR="007142D7">
              <w:rPr>
                <w:rFonts w:ascii="Arial" w:hAnsi="Arial"/>
                <w:b/>
                <w:sz w:val="19"/>
                <w:lang w:val="bg-BG"/>
              </w:rPr>
              <w:t xml:space="preserve"> – </w:t>
            </w:r>
            <w:r w:rsidR="007142D7">
              <w:rPr>
                <w:rFonts w:ascii="Arial" w:hAnsi="Arial"/>
                <w:b/>
                <w:sz w:val="19"/>
                <w:lang w:val="en-US"/>
              </w:rPr>
              <w:t>VARNA</w:t>
            </w:r>
          </w:p>
          <w:p w:rsidR="00EB3365" w:rsidRPr="00C12C28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 xml:space="preserve">BG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  <w:sz w:val="19"/>
                  </w:rPr>
                  <w:t>VARNA</w:t>
                </w:r>
              </w:smartTag>
            </w:smartTag>
            <w:r>
              <w:rPr>
                <w:rFonts w:ascii="Arial" w:hAnsi="Arial"/>
                <w:b/>
                <w:sz w:val="19"/>
              </w:rPr>
              <w:t xml:space="preserve"> 04</w:t>
            </w:r>
          </w:p>
        </w:tc>
      </w:tr>
      <w:tr w:rsidR="00EB3365" w:rsidRPr="0076712C" w:rsidTr="00CE2B35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65" w:rsidRPr="00C12C28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before="120" w:after="120"/>
              <w:ind w:right="43"/>
              <w:rPr>
                <w:rFonts w:ascii="Arial" w:hAnsi="Arial"/>
                <w:sz w:val="15"/>
              </w:rPr>
            </w:pPr>
            <w:r w:rsidRPr="00C12C28">
              <w:rPr>
                <w:rFonts w:ascii="Arial" w:hAnsi="Arial"/>
                <w:b/>
                <w:sz w:val="15"/>
              </w:rPr>
              <w:t>contact</w:t>
            </w:r>
            <w:r w:rsidRPr="00C12C28">
              <w:rPr>
                <w:rFonts w:ascii="Arial" w:hAnsi="Arial"/>
                <w:sz w:val="15"/>
              </w:rPr>
              <w:t xml:space="preserve"> </w:t>
            </w:r>
            <w:r w:rsidRPr="00C12C28">
              <w:rPr>
                <w:rFonts w:ascii="Arial" w:hAnsi="Arial"/>
                <w:b/>
                <w:sz w:val="15"/>
              </w:rPr>
              <w:t>person</w:t>
            </w:r>
            <w:r w:rsidRPr="00C12C28">
              <w:rPr>
                <w:rFonts w:ascii="Arial" w:hAnsi="Arial"/>
                <w:sz w:val="15"/>
              </w:rPr>
              <w:t xml:space="preserve"> </w:t>
            </w:r>
            <w:r w:rsidRPr="00C12C28">
              <w:rPr>
                <w:rFonts w:ascii="Arial" w:hAnsi="Arial"/>
                <w:i/>
                <w:sz w:val="15"/>
              </w:rPr>
              <w:t>(name, address, phone, fax, E-mail)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2D7" w:rsidRDefault="002700D2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sz w:val="19"/>
                <w:lang w:val="nl-NL"/>
              </w:rPr>
            </w:pPr>
            <w:proofErr w:type="spellStart"/>
            <w:r>
              <w:rPr>
                <w:b/>
                <w:sz w:val="19"/>
                <w:lang w:val="en-US"/>
              </w:rPr>
              <w:t>Slavena</w:t>
            </w:r>
            <w:proofErr w:type="spellEnd"/>
            <w:r>
              <w:rPr>
                <w:b/>
                <w:sz w:val="19"/>
                <w:lang w:val="en-US"/>
              </w:rPr>
              <w:t xml:space="preserve"> </w:t>
            </w:r>
            <w:proofErr w:type="spellStart"/>
            <w:r>
              <w:rPr>
                <w:b/>
                <w:sz w:val="19"/>
                <w:lang w:val="en-US"/>
              </w:rPr>
              <w:t>Tsoneva</w:t>
            </w:r>
            <w:proofErr w:type="spellEnd"/>
            <w:r w:rsidR="00EB3365">
              <w:rPr>
                <w:b/>
                <w:sz w:val="19"/>
                <w:lang w:val="nl-NL"/>
              </w:rPr>
              <w:t>,</w:t>
            </w:r>
            <w:r>
              <w:rPr>
                <w:b/>
                <w:sz w:val="19"/>
                <w:lang w:val="nl-NL"/>
              </w:rPr>
              <w:t xml:space="preserve"> </w:t>
            </w:r>
            <w:r w:rsidRPr="002700D2">
              <w:rPr>
                <w:sz w:val="19"/>
                <w:lang w:val="nl-NL"/>
              </w:rPr>
              <w:t xml:space="preserve">Head </w:t>
            </w:r>
            <w:proofErr w:type="gramStart"/>
            <w:r w:rsidRPr="002700D2">
              <w:rPr>
                <w:sz w:val="19"/>
                <w:lang w:val="nl-NL"/>
              </w:rPr>
              <w:t xml:space="preserve">of </w:t>
            </w:r>
            <w:r w:rsidR="00EB3365" w:rsidRPr="002700D2">
              <w:rPr>
                <w:sz w:val="19"/>
                <w:lang w:val="nl-NL"/>
              </w:rPr>
              <w:t xml:space="preserve"> International</w:t>
            </w:r>
            <w:proofErr w:type="gramEnd"/>
            <w:r w:rsidR="00EB3365" w:rsidRPr="002700D2">
              <w:rPr>
                <w:sz w:val="19"/>
                <w:lang w:val="nl-NL"/>
              </w:rPr>
              <w:t xml:space="preserve"> Relations Office</w:t>
            </w:r>
            <w:r w:rsidR="00EB3365">
              <w:rPr>
                <w:sz w:val="19"/>
                <w:lang w:val="nl-NL"/>
              </w:rPr>
              <w:t xml:space="preserve">, </w:t>
            </w:r>
          </w:p>
          <w:p w:rsidR="00EB3365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sz w:val="19"/>
                <w:lang w:val="nl-NL"/>
              </w:rPr>
            </w:pPr>
            <w:r>
              <w:rPr>
                <w:sz w:val="19"/>
                <w:lang w:val="nl-NL"/>
              </w:rPr>
              <w:t>University of Economics</w:t>
            </w:r>
            <w:r w:rsidR="007142D7">
              <w:rPr>
                <w:sz w:val="19"/>
                <w:lang w:val="nl-NL"/>
              </w:rPr>
              <w:t xml:space="preserve"> – </w:t>
            </w:r>
            <w:r w:rsidR="007142D7">
              <w:rPr>
                <w:sz w:val="19"/>
                <w:lang w:val="en-US"/>
              </w:rPr>
              <w:t>Varna</w:t>
            </w:r>
            <w:r>
              <w:rPr>
                <w:sz w:val="19"/>
                <w:lang w:val="nl-NL"/>
              </w:rPr>
              <w:t xml:space="preserve">, 77 Kniaz Boris I </w:t>
            </w:r>
            <w:r w:rsidR="007142D7">
              <w:rPr>
                <w:sz w:val="19"/>
                <w:lang w:val="nl-NL"/>
              </w:rPr>
              <w:t>Blvd</w:t>
            </w:r>
            <w:r>
              <w:rPr>
                <w:sz w:val="19"/>
                <w:lang w:val="nl-NL"/>
              </w:rPr>
              <w:t>., 9002 Varna,</w:t>
            </w:r>
          </w:p>
          <w:p w:rsidR="00EB3365" w:rsidRPr="00157008" w:rsidRDefault="007142D7" w:rsidP="007142D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sz w:val="19"/>
                <w:lang w:val="nl-NL"/>
              </w:rPr>
            </w:pPr>
            <w:r>
              <w:rPr>
                <w:sz w:val="19"/>
                <w:lang w:val="nl-NL"/>
              </w:rPr>
              <w:t xml:space="preserve"> Tel</w:t>
            </w:r>
            <w:r w:rsidR="00EB3365">
              <w:rPr>
                <w:sz w:val="19"/>
                <w:lang w:val="nl-NL"/>
              </w:rPr>
              <w:t xml:space="preserve">: </w:t>
            </w:r>
            <w:r>
              <w:rPr>
                <w:sz w:val="19"/>
                <w:lang w:val="nl-NL"/>
              </w:rPr>
              <w:t>+</w:t>
            </w:r>
            <w:r w:rsidR="00EB3365">
              <w:rPr>
                <w:sz w:val="19"/>
                <w:lang w:val="nl-NL"/>
              </w:rPr>
              <w:t> 359</w:t>
            </w:r>
            <w:r>
              <w:rPr>
                <w:sz w:val="19"/>
                <w:lang w:val="nl-NL"/>
              </w:rPr>
              <w:t xml:space="preserve"> 52 830812</w:t>
            </w:r>
            <w:r w:rsidR="00EB3365">
              <w:rPr>
                <w:sz w:val="19"/>
                <w:lang w:val="nl-NL"/>
              </w:rPr>
              <w:t xml:space="preserve">, e-mail: </w:t>
            </w:r>
            <w:hyperlink r:id="rId8" w:history="1">
              <w:r w:rsidR="002700D2" w:rsidRPr="00B66260">
                <w:rPr>
                  <w:rStyle w:val="Hyperlink"/>
                  <w:sz w:val="19"/>
                  <w:lang w:val="nl-NL"/>
                </w:rPr>
                <w:t>outgoingmobility@ue-varna.bg</w:t>
              </w:r>
            </w:hyperlink>
            <w:r w:rsidR="00EB3365">
              <w:rPr>
                <w:sz w:val="19"/>
                <w:lang w:val="nl-NL"/>
              </w:rPr>
              <w:t xml:space="preserve"> </w:t>
            </w:r>
          </w:p>
        </w:tc>
      </w:tr>
      <w:tr w:rsidR="00EB3365" w:rsidRPr="00C12C28" w:rsidTr="00CE2B35">
        <w:tc>
          <w:tcPr>
            <w:tcW w:w="2552" w:type="dxa"/>
          </w:tcPr>
          <w:p w:rsidR="00EB3365" w:rsidRPr="0076712C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hAnsi="Arial"/>
                <w:sz w:val="23"/>
                <w:lang w:val="de-DE"/>
              </w:rPr>
            </w:pPr>
          </w:p>
        </w:tc>
        <w:tc>
          <w:tcPr>
            <w:tcW w:w="7654" w:type="dxa"/>
          </w:tcPr>
          <w:p w:rsidR="00EB3365" w:rsidRPr="00C12C28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hAnsi="Arial"/>
                <w:sz w:val="23"/>
              </w:rPr>
            </w:pPr>
            <w:r w:rsidRPr="00C12C28">
              <w:rPr>
                <w:rFonts w:ascii="Arial" w:hAnsi="Arial"/>
                <w:sz w:val="15"/>
              </w:rPr>
              <w:t>full legal name of the institutions in their national languages and ERASMUS ID codes</w:t>
            </w:r>
          </w:p>
        </w:tc>
      </w:tr>
    </w:tbl>
    <w:p w:rsidR="00EB3365" w:rsidRDefault="00EB3365" w:rsidP="00EB3365">
      <w:pPr>
        <w:tabs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9069"/>
          <w:tab w:val="left" w:pos="9637"/>
        </w:tabs>
        <w:ind w:right="-1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The above parties agree to cooperate in the activities show below within the Erasmus+ programme. Both parties agree to abide by the principles and conditions set out in the Guidelines for Erasmus+ Applicants, the IC application forms for the academic year 2014-2015 and if the application is successful, the financial agreement. Both parties undertake to abide by the bilaterally agreed terms of this cooperation agreement. </w:t>
      </w:r>
    </w:p>
    <w:p w:rsidR="00EB3365" w:rsidRPr="00C12C28" w:rsidRDefault="00EB3365" w:rsidP="00EB3365">
      <w:pPr>
        <w:tabs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9069"/>
          <w:tab w:val="left" w:pos="9637"/>
        </w:tabs>
        <w:ind w:right="-1"/>
        <w:jc w:val="both"/>
        <w:rPr>
          <w:rFonts w:ascii="Arial" w:hAnsi="Arial"/>
          <w:sz w:val="16"/>
        </w:rPr>
      </w:pPr>
    </w:p>
    <w:p w:rsidR="00EB3365" w:rsidRPr="0051458B" w:rsidRDefault="00EB3365" w:rsidP="00EB3365">
      <w:pPr>
        <w:tabs>
          <w:tab w:val="left" w:pos="-567"/>
          <w:tab w:val="left" w:pos="-540"/>
          <w:tab w:val="left" w:pos="-284"/>
        </w:tabs>
        <w:jc w:val="both"/>
        <w:rPr>
          <w:rFonts w:ascii="Arial" w:hAnsi="Arial"/>
          <w:b/>
          <w:sz w:val="23"/>
          <w:lang w:val="bg-BG"/>
        </w:rPr>
      </w:pPr>
      <w:r w:rsidRPr="00C12C28">
        <w:rPr>
          <w:rFonts w:ascii="Arial" w:hAnsi="Arial"/>
          <w:sz w:val="23"/>
        </w:rPr>
        <w:t xml:space="preserve"> </w:t>
      </w:r>
      <w:r>
        <w:rPr>
          <w:rFonts w:ascii="Arial" w:hAnsi="Arial"/>
          <w:b/>
          <w:sz w:val="23"/>
          <w:lang w:val="en-US"/>
        </w:rPr>
        <w:t>Erasmus student placements</w:t>
      </w:r>
      <w:r>
        <w:rPr>
          <w:rFonts w:ascii="Arial" w:hAnsi="Arial"/>
          <w:b/>
          <w:sz w:val="23"/>
          <w:lang w:val="bg-BG"/>
        </w:rPr>
        <w:t xml:space="preserve"> </w:t>
      </w:r>
    </w:p>
    <w:tbl>
      <w:tblPr>
        <w:tblW w:w="10348" w:type="dxa"/>
        <w:tblInd w:w="-916" w:type="dxa"/>
        <w:tblLayout w:type="fixed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560"/>
        <w:gridCol w:w="1843"/>
        <w:gridCol w:w="3402"/>
        <w:gridCol w:w="3543"/>
      </w:tblGrid>
      <w:tr w:rsidR="00EB3365" w:rsidTr="00CE2B35">
        <w:tc>
          <w:tcPr>
            <w:tcW w:w="3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365" w:rsidRDefault="00EB3365" w:rsidP="00AD1142">
            <w:pPr>
              <w:spacing w:before="120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Country</w:t>
            </w:r>
          </w:p>
        </w:tc>
        <w:tc>
          <w:tcPr>
            <w:tcW w:w="6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365" w:rsidRDefault="00EB3365" w:rsidP="00AD1142">
            <w:pPr>
              <w:tabs>
                <w:tab w:val="left" w:pos="-567"/>
                <w:tab w:val="left" w:pos="-284"/>
                <w:tab w:val="left" w:pos="-1"/>
              </w:tabs>
              <w:spacing w:before="120" w:after="58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Total number</w:t>
            </w:r>
          </w:p>
        </w:tc>
      </w:tr>
      <w:tr w:rsidR="00EB3365" w:rsidTr="00CE2B35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365" w:rsidRPr="0051458B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120" w:after="58"/>
              <w:jc w:val="center"/>
              <w:rPr>
                <w:i/>
                <w:sz w:val="15"/>
                <w:lang w:val="en-US"/>
              </w:rPr>
            </w:pPr>
            <w:r>
              <w:rPr>
                <w:i/>
                <w:sz w:val="15"/>
                <w:lang w:val="en-US"/>
              </w:rPr>
              <w:t>From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365" w:rsidRDefault="00EB3365" w:rsidP="00AD1142">
            <w:pPr>
              <w:spacing w:before="120"/>
              <w:jc w:val="center"/>
              <w:rPr>
                <w:i/>
                <w:sz w:val="17"/>
                <w:lang w:val="fr-FR"/>
              </w:rPr>
            </w:pPr>
            <w:r>
              <w:rPr>
                <w:i/>
                <w:sz w:val="17"/>
              </w:rPr>
              <w:t>To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365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120" w:after="58"/>
              <w:jc w:val="center"/>
              <w:rPr>
                <w:i/>
                <w:sz w:val="17"/>
                <w:lang w:val="en-US"/>
              </w:rPr>
            </w:pPr>
            <w:r>
              <w:rPr>
                <w:i/>
                <w:sz w:val="17"/>
              </w:rPr>
              <w:t>Students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365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120" w:after="58"/>
              <w:jc w:val="center"/>
              <w:rPr>
                <w:i/>
                <w:sz w:val="15"/>
                <w:lang w:val="fr-FR"/>
              </w:rPr>
            </w:pPr>
            <w:r>
              <w:rPr>
                <w:i/>
                <w:sz w:val="15"/>
              </w:rPr>
              <w:t>Students months ( =sum )</w:t>
            </w:r>
          </w:p>
        </w:tc>
      </w:tr>
      <w:tr w:rsidR="00EB3365" w:rsidRPr="005C13F4" w:rsidTr="00CE2B35">
        <w:tblPrEx>
          <w:tblCellMar>
            <w:left w:w="120" w:type="dxa"/>
            <w:right w:w="120" w:type="dxa"/>
          </w:tblCellMar>
        </w:tblPrEx>
        <w:trPr>
          <w:trHeight w:val="268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365" w:rsidRPr="005C13F4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BG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365" w:rsidRPr="001F29C2" w:rsidRDefault="001F29C2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rFonts w:ascii="Arial" w:hAnsi="Arial"/>
                <w:sz w:val="17"/>
                <w:lang w:val="bg-BG"/>
              </w:rPr>
            </w:pPr>
            <w:r w:rsidRPr="001F29C2">
              <w:rPr>
                <w:rFonts w:ascii="Arial" w:hAnsi="Arial"/>
                <w:sz w:val="17"/>
                <w:highlight w:val="yellow"/>
                <w:lang w:val="bg-BG"/>
              </w:rPr>
              <w:t>Код на държавата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365" w:rsidRPr="002A64ED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365" w:rsidRPr="001F29C2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7"/>
                <w:lang w:val="bg-BG"/>
              </w:rPr>
            </w:pPr>
          </w:p>
        </w:tc>
      </w:tr>
    </w:tbl>
    <w:p w:rsidR="00EB3365" w:rsidRDefault="00EB3365" w:rsidP="00EB336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Arial" w:hAnsi="Arial"/>
          <w:sz w:val="18"/>
          <w:szCs w:val="18"/>
        </w:rPr>
      </w:pPr>
    </w:p>
    <w:p w:rsidR="00EB3365" w:rsidRDefault="00EB3365" w:rsidP="00EB336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Arial" w:hAnsi="Arial"/>
          <w:sz w:val="18"/>
          <w:szCs w:val="18"/>
        </w:rPr>
      </w:pPr>
    </w:p>
    <w:p w:rsidR="00EB3365" w:rsidRPr="009C384C" w:rsidRDefault="00EB3365" w:rsidP="00EB336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Arial" w:hAnsi="Arial"/>
          <w:sz w:val="18"/>
          <w:szCs w:val="18"/>
        </w:rPr>
      </w:pPr>
    </w:p>
    <w:p w:rsidR="00EB3365" w:rsidRPr="00921C42" w:rsidRDefault="00EB3365" w:rsidP="00EB336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Arial" w:hAnsi="Arial"/>
          <w:b/>
        </w:rPr>
      </w:pPr>
      <w:r w:rsidRPr="00921C42">
        <w:rPr>
          <w:rFonts w:ascii="Arial" w:hAnsi="Arial"/>
          <w:b/>
        </w:rPr>
        <w:t>THE SENDING HIGHER EDUCATION INSTITUTION UNDERTAKES TO:</w:t>
      </w:r>
    </w:p>
    <w:p w:rsidR="00EB3365" w:rsidRPr="00921C42" w:rsidRDefault="00EB3365" w:rsidP="00EB336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Arial" w:hAnsi="Arial"/>
        </w:rPr>
      </w:pPr>
      <w:r w:rsidRPr="00921C42">
        <w:rPr>
          <w:rFonts w:ascii="Arial" w:hAnsi="Arial"/>
        </w:rPr>
        <w:lastRenderedPageBreak/>
        <w:t xml:space="preserve">1. Define the learning outcomes of the placement in the terms of the knowledge, skills and competencies to be acquired. </w:t>
      </w:r>
    </w:p>
    <w:p w:rsidR="00EB3365" w:rsidRPr="00921C42" w:rsidRDefault="00EB3365" w:rsidP="00EB336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Arial" w:hAnsi="Arial"/>
        </w:rPr>
      </w:pPr>
      <w:r w:rsidRPr="00921C42">
        <w:rPr>
          <w:rFonts w:ascii="Arial" w:hAnsi="Arial"/>
        </w:rPr>
        <w:t>2. Assist the student in choosing the appropriate host  organisation, project  duration and placement content to achieve these learning outcomes</w:t>
      </w:r>
    </w:p>
    <w:p w:rsidR="00EB3365" w:rsidRPr="00921C42" w:rsidRDefault="00EB3365" w:rsidP="00EB336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Arial" w:hAnsi="Arial"/>
        </w:rPr>
      </w:pPr>
      <w:r w:rsidRPr="00921C42">
        <w:rPr>
          <w:rFonts w:ascii="Arial" w:hAnsi="Arial"/>
        </w:rPr>
        <w:t>3. Select  students on the basis of clearly defined and transparent criteria and procedures and sign a placement contract with the selected students.</w:t>
      </w:r>
    </w:p>
    <w:p w:rsidR="00EB3365" w:rsidRPr="00921C42" w:rsidRDefault="00EB3365" w:rsidP="00EB336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Arial" w:hAnsi="Arial"/>
        </w:rPr>
      </w:pPr>
      <w:r w:rsidRPr="00921C42">
        <w:rPr>
          <w:rFonts w:ascii="Arial" w:hAnsi="Arial"/>
        </w:rPr>
        <w:t>4. Prepare students for the practical, professional and cultural life of the host country, in particular through language training tailored to meet their occupational needs.</w:t>
      </w:r>
    </w:p>
    <w:p w:rsidR="00EB3365" w:rsidRPr="00921C42" w:rsidRDefault="00EB3365" w:rsidP="00EB336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Arial" w:hAnsi="Arial"/>
        </w:rPr>
      </w:pPr>
      <w:r w:rsidRPr="00921C42">
        <w:rPr>
          <w:rFonts w:ascii="Arial" w:hAnsi="Arial"/>
        </w:rPr>
        <w:t>5. Provide logistical support to students concerning travel arrangements, visa, accommodation, residence or work permits and social security cover and insurance.</w:t>
      </w:r>
    </w:p>
    <w:p w:rsidR="00EB3365" w:rsidRPr="00921C42" w:rsidRDefault="00EB3365" w:rsidP="00EB336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Arial" w:hAnsi="Arial"/>
        </w:rPr>
      </w:pPr>
      <w:r w:rsidRPr="00921C42">
        <w:rPr>
          <w:rFonts w:ascii="Arial" w:hAnsi="Arial"/>
        </w:rPr>
        <w:t>6. Give full recognition to the student for satisfactory  completed activities specified in the Training Agreement.</w:t>
      </w:r>
    </w:p>
    <w:p w:rsidR="00EB3365" w:rsidRPr="00921C42" w:rsidRDefault="00EB3365" w:rsidP="00EB336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Arial" w:hAnsi="Arial"/>
        </w:rPr>
      </w:pPr>
      <w:r w:rsidRPr="00921C42">
        <w:rPr>
          <w:rFonts w:ascii="Arial" w:hAnsi="Arial"/>
        </w:rPr>
        <w:t>7. Evaluate with each student the personal and professional development achieved through participation in the Erasmus</w:t>
      </w:r>
      <w:r>
        <w:rPr>
          <w:rFonts w:ascii="Arial" w:hAnsi="Arial"/>
        </w:rPr>
        <w:t>+</w:t>
      </w:r>
      <w:r w:rsidRPr="00921C42">
        <w:rPr>
          <w:rFonts w:ascii="Arial" w:hAnsi="Arial"/>
        </w:rPr>
        <w:t xml:space="preserve"> programme</w:t>
      </w:r>
    </w:p>
    <w:p w:rsidR="00EB3365" w:rsidRPr="00921C42" w:rsidRDefault="00EB3365" w:rsidP="00EB336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Arial" w:hAnsi="Arial"/>
        </w:rPr>
      </w:pPr>
      <w:r w:rsidRPr="00921C42">
        <w:rPr>
          <w:rFonts w:ascii="Arial" w:hAnsi="Arial"/>
        </w:rPr>
        <w:t>The sending institution confirms that student placement is (in part) financially covered by Erasmus</w:t>
      </w:r>
      <w:r>
        <w:rPr>
          <w:rFonts w:ascii="Arial" w:hAnsi="Arial"/>
        </w:rPr>
        <w:t>+</w:t>
      </w:r>
      <w:r w:rsidRPr="00921C42">
        <w:rPr>
          <w:rFonts w:ascii="Arial" w:hAnsi="Arial"/>
        </w:rPr>
        <w:t xml:space="preserve"> grant</w:t>
      </w:r>
    </w:p>
    <w:p w:rsidR="00EB3365" w:rsidRPr="00921C42" w:rsidRDefault="00EB3365" w:rsidP="00EB336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Arial" w:hAnsi="Arial"/>
          <w:b/>
        </w:rPr>
      </w:pPr>
    </w:p>
    <w:p w:rsidR="00EB3365" w:rsidRPr="00921C42" w:rsidRDefault="00EB3365" w:rsidP="00EB336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Arial" w:hAnsi="Arial"/>
          <w:b/>
        </w:rPr>
      </w:pPr>
      <w:r w:rsidRPr="00921C42">
        <w:rPr>
          <w:rFonts w:ascii="Arial" w:hAnsi="Arial"/>
          <w:b/>
        </w:rPr>
        <w:t>TH</w:t>
      </w:r>
      <w:r w:rsidR="007142D7">
        <w:rPr>
          <w:rFonts w:ascii="Arial" w:hAnsi="Arial"/>
          <w:b/>
        </w:rPr>
        <w:t xml:space="preserve">E SENDING INSTITUTION AND HOST </w:t>
      </w:r>
      <w:r w:rsidRPr="00921C42">
        <w:rPr>
          <w:rFonts w:ascii="Arial" w:hAnsi="Arial"/>
          <w:b/>
        </w:rPr>
        <w:t>ORGANISATION JOINTLY UNDERTAKE TO:</w:t>
      </w:r>
    </w:p>
    <w:p w:rsidR="00EB3365" w:rsidRPr="00921C42" w:rsidRDefault="00EB3365" w:rsidP="00EB336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Arial" w:hAnsi="Arial"/>
        </w:rPr>
      </w:pPr>
      <w:r w:rsidRPr="00921C42">
        <w:rPr>
          <w:rFonts w:ascii="Arial" w:hAnsi="Arial"/>
        </w:rPr>
        <w:t xml:space="preserve">1. Negotiate and agree a tailor-made </w:t>
      </w:r>
      <w:r>
        <w:rPr>
          <w:rFonts w:ascii="Arial" w:hAnsi="Arial"/>
        </w:rPr>
        <w:t>Mobility agreement for Traineeship</w:t>
      </w:r>
      <w:r w:rsidRPr="00921C42">
        <w:rPr>
          <w:rFonts w:ascii="Arial" w:hAnsi="Arial"/>
        </w:rPr>
        <w:t xml:space="preserve"> (including the programme of the placement and the recognition arrangements) for each student the adequate mentoring arrangements.</w:t>
      </w:r>
    </w:p>
    <w:p w:rsidR="00EB3365" w:rsidRPr="00921C42" w:rsidRDefault="00EB3365" w:rsidP="00EB336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Arial" w:hAnsi="Arial"/>
        </w:rPr>
      </w:pPr>
      <w:r w:rsidRPr="00921C42">
        <w:rPr>
          <w:rFonts w:ascii="Arial" w:hAnsi="Arial"/>
        </w:rPr>
        <w:t>2. Monitor the progress of the placement and take appropriate action if required</w:t>
      </w:r>
    </w:p>
    <w:p w:rsidR="00EB3365" w:rsidRPr="00921C42" w:rsidRDefault="00EB3365" w:rsidP="00EB336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Arial" w:hAnsi="Arial"/>
        </w:rPr>
      </w:pPr>
    </w:p>
    <w:p w:rsidR="00EB3365" w:rsidRPr="00921C42" w:rsidRDefault="00EB3365" w:rsidP="00EB336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Arial" w:hAnsi="Arial"/>
          <w:b/>
        </w:rPr>
      </w:pPr>
      <w:r w:rsidRPr="00921C42">
        <w:rPr>
          <w:rFonts w:ascii="Arial" w:hAnsi="Arial"/>
          <w:b/>
        </w:rPr>
        <w:t>THE HOST ORGANISATION UNDERTAKES TO:</w:t>
      </w:r>
    </w:p>
    <w:p w:rsidR="00EB3365" w:rsidRPr="00921C42" w:rsidRDefault="00EB3365" w:rsidP="00EB336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Arial" w:hAnsi="Arial"/>
        </w:rPr>
      </w:pPr>
      <w:r w:rsidRPr="00921C42">
        <w:rPr>
          <w:rFonts w:ascii="Arial" w:hAnsi="Arial"/>
        </w:rPr>
        <w:t xml:space="preserve">1. Assign to students tasks and responsibilities (as stipulated in the </w:t>
      </w:r>
      <w:r>
        <w:rPr>
          <w:rFonts w:ascii="Arial" w:hAnsi="Arial"/>
        </w:rPr>
        <w:t>Mobility agreement for Traineeship</w:t>
      </w:r>
      <w:r w:rsidRPr="00921C42">
        <w:rPr>
          <w:rFonts w:ascii="Arial" w:hAnsi="Arial"/>
        </w:rPr>
        <w:t>) to match their knowledge skills, competencies and training objectives and ensure that appropriate equipment and support is available.</w:t>
      </w:r>
    </w:p>
    <w:p w:rsidR="00EB3365" w:rsidRPr="00921C42" w:rsidRDefault="00EB3365" w:rsidP="00EB336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2. Draw a contract </w:t>
      </w:r>
      <w:r w:rsidRPr="00921C42">
        <w:rPr>
          <w:rFonts w:ascii="Arial" w:hAnsi="Arial"/>
        </w:rPr>
        <w:t>or equivalent document for the placement in accordance with the requirements of the national legislation</w:t>
      </w:r>
    </w:p>
    <w:p w:rsidR="00EB3365" w:rsidRPr="00921C42" w:rsidRDefault="00EB3365" w:rsidP="00EB336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Arial" w:hAnsi="Arial"/>
        </w:rPr>
      </w:pPr>
      <w:r w:rsidRPr="00921C42">
        <w:rPr>
          <w:rFonts w:ascii="Arial" w:hAnsi="Arial"/>
        </w:rPr>
        <w:t>3. Appoint a mentor to advise students, help them with their integration in the host  environment and monitor their training progress.</w:t>
      </w:r>
    </w:p>
    <w:p w:rsidR="00EB3365" w:rsidRPr="00921C42" w:rsidRDefault="00EB3365" w:rsidP="00EB336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Arial" w:hAnsi="Arial"/>
        </w:rPr>
      </w:pPr>
      <w:r>
        <w:rPr>
          <w:rFonts w:ascii="Arial" w:hAnsi="Arial"/>
        </w:rPr>
        <w:t>4. Provide practical support if required, check appropriate insurance cove and facilitate understanding of the culture of the host country.</w:t>
      </w:r>
    </w:p>
    <w:p w:rsidR="00EB3365" w:rsidRDefault="00EB3365" w:rsidP="00EB336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Arial" w:hAnsi="Arial"/>
          <w:b/>
          <w:sz w:val="23"/>
        </w:rPr>
      </w:pPr>
    </w:p>
    <w:p w:rsidR="00EB3365" w:rsidRPr="00C12C28" w:rsidRDefault="00EB3365" w:rsidP="00EB336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Arial" w:hAnsi="Arial"/>
          <w:b/>
          <w:sz w:val="23"/>
        </w:rPr>
      </w:pPr>
      <w:r w:rsidRPr="00C12C28">
        <w:rPr>
          <w:rFonts w:ascii="Arial" w:hAnsi="Arial"/>
          <w:b/>
          <w:sz w:val="23"/>
        </w:rPr>
        <w:lastRenderedPageBreak/>
        <w:t>Signatures of the heads responsible for teaching process and/or legal representatives of both institutions:</w:t>
      </w:r>
    </w:p>
    <w:tbl>
      <w:tblPr>
        <w:tblW w:w="10206" w:type="dxa"/>
        <w:tblInd w:w="-8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5346"/>
      </w:tblGrid>
      <w:tr w:rsidR="00EB3365" w:rsidRPr="00C12C28" w:rsidTr="00CE2B35">
        <w:tc>
          <w:tcPr>
            <w:tcW w:w="4860" w:type="dxa"/>
          </w:tcPr>
          <w:p w:rsidR="00EB3365" w:rsidRPr="00C12C28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Arial" w:hAnsi="Arial"/>
                <w:sz w:val="19"/>
              </w:rPr>
            </w:pPr>
            <w:r w:rsidRPr="00C12C28">
              <w:rPr>
                <w:rFonts w:ascii="Arial" w:hAnsi="Arial"/>
                <w:sz w:val="19"/>
              </w:rPr>
              <w:t>Name of institution:</w:t>
            </w:r>
          </w:p>
          <w:p w:rsidR="00EB3365" w:rsidRDefault="00EB3365" w:rsidP="00AD1142">
            <w:pPr>
              <w:rPr>
                <w:rFonts w:ascii="Arial" w:hAnsi="Arial"/>
                <w:b/>
                <w:sz w:val="19"/>
              </w:rPr>
            </w:pPr>
          </w:p>
          <w:p w:rsidR="00EB3365" w:rsidRDefault="00EB3365" w:rsidP="00AD1142">
            <w:pPr>
              <w:rPr>
                <w:rFonts w:ascii="Arial" w:hAnsi="Arial"/>
                <w:b/>
                <w:sz w:val="19"/>
              </w:rPr>
            </w:pPr>
          </w:p>
          <w:p w:rsidR="00EB3365" w:rsidRPr="00C12C28" w:rsidRDefault="00EB3365" w:rsidP="00AD1142"/>
          <w:p w:rsidR="00EB3365" w:rsidRPr="00C12C28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Arial" w:hAnsi="Arial"/>
                <w:sz w:val="19"/>
              </w:rPr>
            </w:pPr>
            <w:r w:rsidRPr="00C12C28">
              <w:rPr>
                <w:rFonts w:ascii="Arial" w:hAnsi="Arial"/>
                <w:sz w:val="19"/>
              </w:rPr>
              <w:t>Name and status of the official representative:</w:t>
            </w:r>
          </w:p>
          <w:p w:rsidR="00EB3365" w:rsidRPr="002A64ED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Arial" w:hAnsi="Arial"/>
                <w:b/>
                <w:sz w:val="19"/>
              </w:rPr>
            </w:pPr>
          </w:p>
        </w:tc>
        <w:tc>
          <w:tcPr>
            <w:tcW w:w="5346" w:type="dxa"/>
          </w:tcPr>
          <w:p w:rsidR="00EB3365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Name of institution:</w:t>
            </w:r>
          </w:p>
          <w:p w:rsidR="00EB3365" w:rsidRPr="00E11C7B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E11C7B">
              <w:rPr>
                <w:rFonts w:ascii="Arial" w:hAnsi="Arial" w:cs="Arial"/>
                <w:b/>
                <w:sz w:val="19"/>
                <w:szCs w:val="19"/>
                <w:lang w:val="en-US" w:eastAsia="pl-PL"/>
              </w:rPr>
              <w:t>University of Economics</w:t>
            </w:r>
            <w:r w:rsidR="0065066B">
              <w:rPr>
                <w:rFonts w:ascii="Arial" w:hAnsi="Arial" w:cs="Arial"/>
                <w:b/>
                <w:sz w:val="19"/>
                <w:szCs w:val="19"/>
                <w:lang w:val="en-US" w:eastAsia="pl-PL"/>
              </w:rPr>
              <w:t xml:space="preserve"> - Varna</w:t>
            </w:r>
          </w:p>
          <w:p w:rsidR="00EB3365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Arial" w:hAnsi="Arial"/>
                <w:sz w:val="19"/>
              </w:rPr>
            </w:pPr>
          </w:p>
          <w:p w:rsidR="00EB3365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Arial" w:hAnsi="Arial"/>
                <w:sz w:val="19"/>
              </w:rPr>
            </w:pPr>
          </w:p>
          <w:p w:rsidR="00EB3365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Name and status of the official representative:</w:t>
            </w:r>
          </w:p>
          <w:p w:rsidR="00EB3365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Assoc. Prof. </w:t>
            </w:r>
            <w:proofErr w:type="spellStart"/>
            <w:r w:rsidR="00DC4DD1">
              <w:rPr>
                <w:rFonts w:ascii="Arial" w:hAnsi="Arial"/>
                <w:b/>
                <w:sz w:val="19"/>
                <w:lang w:val="en-US"/>
              </w:rPr>
              <w:t>Radan</w:t>
            </w:r>
            <w:proofErr w:type="spellEnd"/>
            <w:r w:rsidR="00DC4DD1">
              <w:rPr>
                <w:rFonts w:ascii="Arial" w:hAnsi="Arial"/>
                <w:b/>
                <w:sz w:val="19"/>
                <w:lang w:val="en-US"/>
              </w:rPr>
              <w:t xml:space="preserve"> </w:t>
            </w:r>
            <w:proofErr w:type="spellStart"/>
            <w:r w:rsidR="00DC4DD1">
              <w:rPr>
                <w:rFonts w:ascii="Arial" w:hAnsi="Arial"/>
                <w:b/>
                <w:sz w:val="19"/>
                <w:lang w:val="en-US"/>
              </w:rPr>
              <w:t>Miryanov</w:t>
            </w:r>
            <w:proofErr w:type="spellEnd"/>
            <w:r>
              <w:rPr>
                <w:rFonts w:ascii="Arial" w:hAnsi="Arial"/>
                <w:b/>
                <w:sz w:val="19"/>
              </w:rPr>
              <w:t>, PhD</w:t>
            </w:r>
          </w:p>
          <w:p w:rsidR="00EB3365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Arial" w:hAnsi="Arial" w:cs="Arial"/>
                <w:sz w:val="19"/>
                <w:lang w:val="nl-NL"/>
              </w:rPr>
            </w:pPr>
            <w:r>
              <w:rPr>
                <w:rFonts w:ascii="Arial" w:hAnsi="Arial"/>
                <w:b/>
                <w:sz w:val="19"/>
              </w:rPr>
              <w:t>Vice-Rector for Internationa</w:t>
            </w:r>
            <w:r w:rsidR="00DC4DD1">
              <w:rPr>
                <w:rFonts w:ascii="Arial" w:hAnsi="Arial"/>
                <w:b/>
                <w:sz w:val="19"/>
              </w:rPr>
              <w:t>l</w:t>
            </w:r>
            <w:r w:rsidR="002700D2">
              <w:rPr>
                <w:rFonts w:ascii="Arial" w:hAnsi="Arial"/>
                <w:b/>
                <w:sz w:val="19"/>
              </w:rPr>
              <w:t xml:space="preserve"> Relations and Partnerships</w:t>
            </w:r>
          </w:p>
          <w:p w:rsidR="00EB3365" w:rsidRPr="00C12C28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Arial" w:hAnsi="Arial"/>
                <w:sz w:val="19"/>
              </w:rPr>
            </w:pPr>
          </w:p>
        </w:tc>
      </w:tr>
      <w:tr w:rsidR="00EB3365" w:rsidRPr="00C12C28" w:rsidTr="00CE2B35">
        <w:trPr>
          <w:trHeight w:val="1293"/>
        </w:trPr>
        <w:tc>
          <w:tcPr>
            <w:tcW w:w="4860" w:type="dxa"/>
          </w:tcPr>
          <w:p w:rsidR="00EB3365" w:rsidRPr="00C12C28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Arial" w:hAnsi="Arial"/>
                <w:sz w:val="19"/>
                <w:lang w:val="fr-FR"/>
              </w:rPr>
            </w:pPr>
            <w:r w:rsidRPr="00C12C28">
              <w:rPr>
                <w:rFonts w:ascii="Arial" w:hAnsi="Arial"/>
                <w:sz w:val="19"/>
                <w:lang w:val="fr-FR"/>
              </w:rPr>
              <w:t>Signature:</w:t>
            </w:r>
          </w:p>
          <w:p w:rsidR="00EB3365" w:rsidRPr="00C12C28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Arial" w:hAnsi="Arial"/>
                <w:sz w:val="19"/>
                <w:lang w:val="fr-FR"/>
              </w:rPr>
            </w:pPr>
          </w:p>
          <w:p w:rsidR="00EB3365" w:rsidRPr="00C12C28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Arial" w:hAnsi="Arial"/>
                <w:sz w:val="19"/>
                <w:lang w:val="fr-FR"/>
              </w:rPr>
            </w:pPr>
          </w:p>
          <w:p w:rsidR="00EB3365" w:rsidRPr="00C12C28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Arial" w:hAnsi="Arial"/>
                <w:sz w:val="19"/>
                <w:lang w:val="fr-FR"/>
              </w:rPr>
            </w:pPr>
          </w:p>
          <w:p w:rsidR="00EB3365" w:rsidRPr="00C12C28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Arial" w:hAnsi="Arial"/>
                <w:sz w:val="19"/>
                <w:lang w:val="fr-FR"/>
              </w:rPr>
            </w:pPr>
            <w:r w:rsidRPr="00C12C28">
              <w:rPr>
                <w:rFonts w:ascii="Arial" w:hAnsi="Arial"/>
                <w:sz w:val="19"/>
                <w:lang w:val="fr-FR"/>
              </w:rPr>
              <w:t>Date:</w:t>
            </w:r>
          </w:p>
        </w:tc>
        <w:tc>
          <w:tcPr>
            <w:tcW w:w="5346" w:type="dxa"/>
          </w:tcPr>
          <w:p w:rsidR="00EB3365" w:rsidRPr="00C12C28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Arial" w:hAnsi="Arial"/>
                <w:sz w:val="19"/>
                <w:lang w:val="fr-FR"/>
              </w:rPr>
            </w:pPr>
            <w:r w:rsidRPr="00C12C28">
              <w:rPr>
                <w:rFonts w:ascii="Arial" w:hAnsi="Arial"/>
                <w:sz w:val="19"/>
                <w:lang w:val="fr-FR"/>
              </w:rPr>
              <w:t>Signature</w:t>
            </w:r>
            <w:r w:rsidR="00FA16DC">
              <w:rPr>
                <w:rFonts w:ascii="Arial" w:hAnsi="Arial"/>
                <w:sz w:val="19"/>
                <w:lang w:val="fr-FR"/>
              </w:rPr>
              <w:t xml:space="preserve"> and </w:t>
            </w:r>
            <w:proofErr w:type="spellStart"/>
            <w:r w:rsidR="00FA16DC">
              <w:rPr>
                <w:rFonts w:ascii="Arial" w:hAnsi="Arial"/>
                <w:sz w:val="19"/>
                <w:lang w:val="fr-FR"/>
              </w:rPr>
              <w:t>stamp</w:t>
            </w:r>
            <w:proofErr w:type="spellEnd"/>
            <w:r w:rsidRPr="00C12C28">
              <w:rPr>
                <w:rFonts w:ascii="Arial" w:hAnsi="Arial"/>
                <w:sz w:val="19"/>
                <w:lang w:val="fr-FR"/>
              </w:rPr>
              <w:t>:</w:t>
            </w:r>
          </w:p>
          <w:p w:rsidR="00EB3365" w:rsidRPr="00C12C28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Arial" w:hAnsi="Arial"/>
                <w:sz w:val="19"/>
                <w:lang w:val="fr-FR"/>
              </w:rPr>
            </w:pPr>
          </w:p>
          <w:p w:rsidR="00EB3365" w:rsidRPr="00C12C28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Arial" w:hAnsi="Arial"/>
                <w:sz w:val="19"/>
              </w:rPr>
            </w:pPr>
          </w:p>
          <w:p w:rsidR="00EB3365" w:rsidRPr="00C12C28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Arial" w:hAnsi="Arial"/>
                <w:sz w:val="19"/>
              </w:rPr>
            </w:pPr>
          </w:p>
          <w:p w:rsidR="00EB3365" w:rsidRPr="00C12C28" w:rsidRDefault="00EB3365" w:rsidP="00AD114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Arial" w:hAnsi="Arial"/>
                <w:sz w:val="19"/>
                <w:lang w:val="fr-FR"/>
              </w:rPr>
            </w:pPr>
            <w:r w:rsidRPr="00C12C28">
              <w:rPr>
                <w:rFonts w:ascii="Arial" w:hAnsi="Arial"/>
                <w:sz w:val="19"/>
              </w:rPr>
              <w:t>Date:</w:t>
            </w:r>
          </w:p>
        </w:tc>
      </w:tr>
    </w:tbl>
    <w:p w:rsidR="00EB3365" w:rsidRPr="00C12C28" w:rsidRDefault="00EB3365" w:rsidP="00EB3365"/>
    <w:p w:rsidR="003A39F6" w:rsidRPr="00EB3365" w:rsidRDefault="003A39F6" w:rsidP="00EB3365"/>
    <w:sectPr w:rsidR="003A39F6" w:rsidRPr="00EB3365" w:rsidSect="00694B65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6EC" w:rsidRDefault="005816EC" w:rsidP="00323C0A">
      <w:pPr>
        <w:spacing w:after="0" w:line="240" w:lineRule="auto"/>
      </w:pPr>
      <w:r>
        <w:separator/>
      </w:r>
    </w:p>
  </w:endnote>
  <w:endnote w:type="continuationSeparator" w:id="0">
    <w:p w:rsidR="005816EC" w:rsidRDefault="005816EC" w:rsidP="0032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B65" w:rsidRDefault="00F350FA">
    <w:pPr>
      <w:pStyle w:val="Footer"/>
      <w:jc w:val="right"/>
    </w:pPr>
    <w:r>
      <w:fldChar w:fldCharType="begin"/>
    </w:r>
    <w:r w:rsidR="004D4E67">
      <w:instrText xml:space="preserve"> PAGE   \* MERGEFORMAT </w:instrText>
    </w:r>
    <w:r>
      <w:fldChar w:fldCharType="separate"/>
    </w:r>
    <w:r w:rsidR="00A57046">
      <w:rPr>
        <w:noProof/>
      </w:rPr>
      <w:t>3</w:t>
    </w:r>
    <w:r>
      <w:rPr>
        <w:noProof/>
      </w:rPr>
      <w:fldChar w:fldCharType="end"/>
    </w:r>
  </w:p>
  <w:p w:rsidR="00694B65" w:rsidRPr="007E2F6C" w:rsidRDefault="00694B65" w:rsidP="00694B65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B65" w:rsidRDefault="00694B65">
    <w:pPr>
      <w:pStyle w:val="Footer"/>
    </w:pPr>
  </w:p>
  <w:p w:rsidR="00694B65" w:rsidRPr="00910BEB" w:rsidRDefault="00694B65" w:rsidP="00694B65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6EC" w:rsidRDefault="005816EC" w:rsidP="00323C0A">
      <w:pPr>
        <w:spacing w:after="0" w:line="240" w:lineRule="auto"/>
      </w:pPr>
      <w:r>
        <w:separator/>
      </w:r>
    </w:p>
  </w:footnote>
  <w:footnote w:type="continuationSeparator" w:id="0">
    <w:p w:rsidR="005816EC" w:rsidRDefault="005816EC" w:rsidP="00323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694B65" w:rsidRPr="00967BFC" w:rsidTr="00694B65">
      <w:trPr>
        <w:trHeight w:val="1135"/>
      </w:trPr>
      <w:tc>
        <w:tcPr>
          <w:tcW w:w="7135" w:type="dxa"/>
          <w:vAlign w:val="center"/>
        </w:tcPr>
        <w:p w:rsidR="00694B65" w:rsidRPr="00AD66BB" w:rsidRDefault="00677E60" w:rsidP="00694B65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24130</wp:posOffset>
                    </wp:positionV>
                    <wp:extent cx="1728470" cy="70294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7029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4B65" w:rsidRPr="00B76983" w:rsidRDefault="00694B65" w:rsidP="00694B65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2700D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highlight w:val="yellow"/>
                                  </w:rPr>
                                  <w:t>Higher Education</w:t>
                                </w:r>
                                <w:r w:rsidRPr="00B7698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694B65" w:rsidRDefault="00694B65" w:rsidP="00694B65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>Learning Agreement form</w:t>
                                </w:r>
                              </w:p>
                              <w:p w:rsidR="00694B65" w:rsidRPr="00B76983" w:rsidRDefault="00694B65" w:rsidP="00694B65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2700D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highlight w:val="yellow"/>
                                  </w:rPr>
                                  <w:t>Student/trainee’s name</w:t>
                                </w:r>
                              </w:p>
                              <w:p w:rsidR="00694B65" w:rsidRPr="00AD66BB" w:rsidRDefault="00694B65" w:rsidP="00694B65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138.45pt;margin-top:1.9pt;width:136.1pt;height:5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GFsg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" filled="f" stroked="f">
                    <v:textbox>
                      <w:txbxContent>
                        <w:p w:rsidR="00694B65" w:rsidRPr="00B76983" w:rsidRDefault="00694B65" w:rsidP="00694B65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2700D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highlight w:val="yellow"/>
                            </w:rPr>
                            <w:t>Higher Education</w:t>
                          </w: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694B65" w:rsidRDefault="00694B65" w:rsidP="00694B65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Learning Agreement form</w:t>
                          </w:r>
                        </w:p>
                        <w:p w:rsidR="00694B65" w:rsidRPr="00B76983" w:rsidRDefault="00694B65" w:rsidP="00694B65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2700D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highlight w:val="yellow"/>
                            </w:rPr>
                            <w:t>Student/trainee’s name</w:t>
                          </w:r>
                        </w:p>
                        <w:p w:rsidR="00694B65" w:rsidRPr="00AD66BB" w:rsidRDefault="00694B65" w:rsidP="00694B65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B3365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694B65"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 w:rsidR="00694B65"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  <w:tc>
        <w:tcPr>
          <w:tcW w:w="1252" w:type="dxa"/>
        </w:tcPr>
        <w:p w:rsidR="00694B65" w:rsidRPr="00967BFC" w:rsidRDefault="00694B65" w:rsidP="00694B65">
          <w:pPr>
            <w:pStyle w:val="ZDGName"/>
            <w:rPr>
              <w:lang w:val="en-GB"/>
            </w:rPr>
          </w:pPr>
        </w:p>
      </w:tc>
    </w:tr>
  </w:tbl>
  <w:p w:rsidR="00694B65" w:rsidRPr="00967BFC" w:rsidRDefault="00694B65" w:rsidP="00694B65">
    <w:pPr>
      <w:pStyle w:val="Header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B65" w:rsidRPr="00865FC1" w:rsidRDefault="00694B65" w:rsidP="00694B65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4" w15:restartNumberingAfterBreak="0">
    <w:nsid w:val="63E940E9"/>
    <w:multiLevelType w:val="hybridMultilevel"/>
    <w:tmpl w:val="A2B2325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23C0A"/>
    <w:rsid w:val="00057054"/>
    <w:rsid w:val="0007287C"/>
    <w:rsid w:val="000F74FE"/>
    <w:rsid w:val="000F7964"/>
    <w:rsid w:val="00125822"/>
    <w:rsid w:val="001612D3"/>
    <w:rsid w:val="001C2E11"/>
    <w:rsid w:val="001E7799"/>
    <w:rsid w:val="001F29C2"/>
    <w:rsid w:val="00215EF6"/>
    <w:rsid w:val="002266D4"/>
    <w:rsid w:val="002376A2"/>
    <w:rsid w:val="002700D2"/>
    <w:rsid w:val="00282EA4"/>
    <w:rsid w:val="0028420D"/>
    <w:rsid w:val="002968C7"/>
    <w:rsid w:val="002B0CDF"/>
    <w:rsid w:val="002B240C"/>
    <w:rsid w:val="002B4614"/>
    <w:rsid w:val="002C6166"/>
    <w:rsid w:val="002D5E6C"/>
    <w:rsid w:val="002F2CF6"/>
    <w:rsid w:val="00303B57"/>
    <w:rsid w:val="00317F27"/>
    <w:rsid w:val="003226B4"/>
    <w:rsid w:val="00323C0A"/>
    <w:rsid w:val="00327E8D"/>
    <w:rsid w:val="003327D8"/>
    <w:rsid w:val="00337C53"/>
    <w:rsid w:val="00350BCA"/>
    <w:rsid w:val="003906B3"/>
    <w:rsid w:val="003A3626"/>
    <w:rsid w:val="003A39F6"/>
    <w:rsid w:val="00413C99"/>
    <w:rsid w:val="0042753E"/>
    <w:rsid w:val="00451970"/>
    <w:rsid w:val="004651FD"/>
    <w:rsid w:val="00483212"/>
    <w:rsid w:val="0048750A"/>
    <w:rsid w:val="004C5DCE"/>
    <w:rsid w:val="004D1781"/>
    <w:rsid w:val="004D224D"/>
    <w:rsid w:val="004D4B2E"/>
    <w:rsid w:val="004D4E67"/>
    <w:rsid w:val="004F0EDC"/>
    <w:rsid w:val="004F6A44"/>
    <w:rsid w:val="004F77C1"/>
    <w:rsid w:val="00510EBF"/>
    <w:rsid w:val="00532EED"/>
    <w:rsid w:val="00545461"/>
    <w:rsid w:val="0056493C"/>
    <w:rsid w:val="0057074A"/>
    <w:rsid w:val="005816EC"/>
    <w:rsid w:val="00584AA5"/>
    <w:rsid w:val="005901B8"/>
    <w:rsid w:val="005A6942"/>
    <w:rsid w:val="005F6A2F"/>
    <w:rsid w:val="006167F7"/>
    <w:rsid w:val="00621CAB"/>
    <w:rsid w:val="0063159A"/>
    <w:rsid w:val="0065066B"/>
    <w:rsid w:val="006702A8"/>
    <w:rsid w:val="006715DC"/>
    <w:rsid w:val="00677E60"/>
    <w:rsid w:val="00681311"/>
    <w:rsid w:val="00686454"/>
    <w:rsid w:val="00694B65"/>
    <w:rsid w:val="006A090E"/>
    <w:rsid w:val="006C59E6"/>
    <w:rsid w:val="006E60AE"/>
    <w:rsid w:val="00707CC5"/>
    <w:rsid w:val="0071309C"/>
    <w:rsid w:val="00713ADC"/>
    <w:rsid w:val="007142D7"/>
    <w:rsid w:val="007434D3"/>
    <w:rsid w:val="00745D5D"/>
    <w:rsid w:val="00764AEA"/>
    <w:rsid w:val="00773342"/>
    <w:rsid w:val="00811F99"/>
    <w:rsid w:val="008203E8"/>
    <w:rsid w:val="0083071B"/>
    <w:rsid w:val="008A4B3D"/>
    <w:rsid w:val="008A70E7"/>
    <w:rsid w:val="008C192A"/>
    <w:rsid w:val="008C449B"/>
    <w:rsid w:val="008D6987"/>
    <w:rsid w:val="00906889"/>
    <w:rsid w:val="009954AB"/>
    <w:rsid w:val="009A29F0"/>
    <w:rsid w:val="009E0BC1"/>
    <w:rsid w:val="009E69C7"/>
    <w:rsid w:val="009F4270"/>
    <w:rsid w:val="00A3312C"/>
    <w:rsid w:val="00A57046"/>
    <w:rsid w:val="00A7359E"/>
    <w:rsid w:val="00A75E9A"/>
    <w:rsid w:val="00AC190D"/>
    <w:rsid w:val="00AC2D76"/>
    <w:rsid w:val="00AE5748"/>
    <w:rsid w:val="00B36C97"/>
    <w:rsid w:val="00B636E2"/>
    <w:rsid w:val="00B949FA"/>
    <w:rsid w:val="00BC09F1"/>
    <w:rsid w:val="00BC13C2"/>
    <w:rsid w:val="00BC1E43"/>
    <w:rsid w:val="00BC5E7D"/>
    <w:rsid w:val="00BF4154"/>
    <w:rsid w:val="00C02611"/>
    <w:rsid w:val="00C43008"/>
    <w:rsid w:val="00C454D6"/>
    <w:rsid w:val="00C52948"/>
    <w:rsid w:val="00C56644"/>
    <w:rsid w:val="00C82198"/>
    <w:rsid w:val="00CB32FC"/>
    <w:rsid w:val="00CE098B"/>
    <w:rsid w:val="00CE2B35"/>
    <w:rsid w:val="00CE61C0"/>
    <w:rsid w:val="00D00225"/>
    <w:rsid w:val="00D1291C"/>
    <w:rsid w:val="00D25EF3"/>
    <w:rsid w:val="00D33F17"/>
    <w:rsid w:val="00D4648E"/>
    <w:rsid w:val="00D679F5"/>
    <w:rsid w:val="00DA340F"/>
    <w:rsid w:val="00DC4DD1"/>
    <w:rsid w:val="00DC5D96"/>
    <w:rsid w:val="00DE6DED"/>
    <w:rsid w:val="00E14C52"/>
    <w:rsid w:val="00E21C12"/>
    <w:rsid w:val="00E23A23"/>
    <w:rsid w:val="00E46383"/>
    <w:rsid w:val="00E47526"/>
    <w:rsid w:val="00EB3365"/>
    <w:rsid w:val="00EC3F9F"/>
    <w:rsid w:val="00F25E16"/>
    <w:rsid w:val="00F350FA"/>
    <w:rsid w:val="00F616FC"/>
    <w:rsid w:val="00F808D1"/>
    <w:rsid w:val="00FA16DC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F5D705BF-2722-4FE9-93EB-C193823F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C99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23C0A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323C0A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323C0A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323C0A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23C0A"/>
    <w:rPr>
      <w:rFonts w:ascii="Times New Roman" w:eastAsia="Times New Roman" w:hAnsi="Times New Roman"/>
      <w:b/>
      <w:smallCaps/>
      <w:sz w:val="24"/>
      <w:lang w:val="fr-FR" w:eastAsia="en-US"/>
    </w:rPr>
  </w:style>
  <w:style w:type="character" w:customStyle="1" w:styleId="Heading2Char">
    <w:name w:val="Heading 2 Char"/>
    <w:link w:val="Heading2"/>
    <w:rsid w:val="00323C0A"/>
    <w:rPr>
      <w:rFonts w:ascii="Times New Roman" w:eastAsia="Times New Roman" w:hAnsi="Times New Roman"/>
      <w:b/>
      <w:sz w:val="24"/>
      <w:lang w:val="fr-FR" w:eastAsia="en-US"/>
    </w:rPr>
  </w:style>
  <w:style w:type="character" w:customStyle="1" w:styleId="Heading3Char">
    <w:name w:val="Heading 3 Char"/>
    <w:link w:val="Heading3"/>
    <w:rsid w:val="00323C0A"/>
    <w:rPr>
      <w:rFonts w:ascii="Times New Roman" w:eastAsia="Times New Roman" w:hAnsi="Times New Roman"/>
      <w:i/>
      <w:sz w:val="24"/>
      <w:lang w:val="fr-FR" w:eastAsia="en-US"/>
    </w:rPr>
  </w:style>
  <w:style w:type="character" w:customStyle="1" w:styleId="Heading4Char">
    <w:name w:val="Heading 4 Char"/>
    <w:link w:val="Heading4"/>
    <w:rsid w:val="00323C0A"/>
    <w:rPr>
      <w:rFonts w:ascii="Times New Roman" w:eastAsia="Times New Roman" w:hAnsi="Times New Roman"/>
      <w:sz w:val="24"/>
      <w:lang w:val="fr-FR" w:eastAsia="en-US"/>
    </w:rPr>
  </w:style>
  <w:style w:type="paragraph" w:styleId="CommentText">
    <w:name w:val="annotation text"/>
    <w:basedOn w:val="Normal"/>
    <w:link w:val="CommentTextChar"/>
    <w:rsid w:val="00323C0A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CommentTextChar">
    <w:name w:val="Comment Text Char"/>
    <w:link w:val="CommentText"/>
    <w:rsid w:val="00323C0A"/>
    <w:rPr>
      <w:rFonts w:ascii="Times New Roman" w:eastAsia="Times New Roman" w:hAnsi="Times New Roman"/>
      <w:lang w:val="fr-FR" w:eastAsia="en-US"/>
    </w:rPr>
  </w:style>
  <w:style w:type="paragraph" w:styleId="Footer">
    <w:name w:val="footer"/>
    <w:basedOn w:val="Normal"/>
    <w:link w:val="FooterChar"/>
    <w:uiPriority w:val="99"/>
    <w:rsid w:val="00323C0A"/>
    <w:pPr>
      <w:spacing w:after="0" w:line="240" w:lineRule="auto"/>
      <w:ind w:right="-567"/>
    </w:pPr>
    <w:rPr>
      <w:rFonts w:ascii="Arial" w:eastAsia="Times New Roman" w:hAnsi="Arial"/>
      <w:sz w:val="16"/>
      <w:szCs w:val="20"/>
      <w:lang w:val="fr-FR"/>
    </w:rPr>
  </w:style>
  <w:style w:type="character" w:customStyle="1" w:styleId="FooterChar">
    <w:name w:val="Footer Char"/>
    <w:link w:val="Footer"/>
    <w:uiPriority w:val="99"/>
    <w:rsid w:val="00323C0A"/>
    <w:rPr>
      <w:rFonts w:ascii="Arial" w:eastAsia="Times New Roman" w:hAnsi="Arial"/>
      <w:sz w:val="16"/>
      <w:lang w:val="fr-FR"/>
    </w:rPr>
  </w:style>
  <w:style w:type="paragraph" w:styleId="FootnoteText">
    <w:name w:val="footnote text"/>
    <w:basedOn w:val="Normal"/>
    <w:link w:val="FootnoteTextChar"/>
    <w:rsid w:val="00323C0A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FootnoteTextChar">
    <w:name w:val="Footnote Text Char"/>
    <w:link w:val="FootnoteText"/>
    <w:rsid w:val="00323C0A"/>
    <w:rPr>
      <w:rFonts w:ascii="Times New Roman" w:eastAsia="Times New Roman" w:hAnsi="Times New Roman"/>
      <w:lang w:val="fr-FR" w:eastAsia="en-US"/>
    </w:rPr>
  </w:style>
  <w:style w:type="paragraph" w:styleId="Header">
    <w:name w:val="header"/>
    <w:basedOn w:val="Normal"/>
    <w:link w:val="HeaderChar"/>
    <w:uiPriority w:val="99"/>
    <w:rsid w:val="00323C0A"/>
    <w:pPr>
      <w:tabs>
        <w:tab w:val="center" w:pos="4153"/>
        <w:tab w:val="right" w:pos="8306"/>
      </w:tabs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character" w:customStyle="1" w:styleId="HeaderChar">
    <w:name w:val="Header Char"/>
    <w:link w:val="Header"/>
    <w:uiPriority w:val="99"/>
    <w:rsid w:val="00323C0A"/>
    <w:rPr>
      <w:rFonts w:ascii="Times New Roman" w:eastAsia="Times New Roman" w:hAnsi="Times New Roman"/>
      <w:sz w:val="24"/>
      <w:lang w:val="fr-FR"/>
    </w:rPr>
  </w:style>
  <w:style w:type="paragraph" w:customStyle="1" w:styleId="ZDGName">
    <w:name w:val="Z_DGName"/>
    <w:basedOn w:val="Normal"/>
    <w:rsid w:val="00323C0A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FootnoteReference">
    <w:name w:val="footnote reference"/>
    <w:rsid w:val="00323C0A"/>
    <w:rPr>
      <w:vertAlign w:val="superscript"/>
    </w:rPr>
  </w:style>
  <w:style w:type="paragraph" w:customStyle="1" w:styleId="Footerapproval">
    <w:name w:val="Footer approval"/>
    <w:basedOn w:val="Footer"/>
    <w:qFormat/>
    <w:rsid w:val="00323C0A"/>
    <w:pPr>
      <w:tabs>
        <w:tab w:val="left" w:pos="6804"/>
      </w:tabs>
    </w:pPr>
    <w:rPr>
      <w:rFonts w:ascii="Verdana" w:hAnsi="Verdana"/>
      <w:lang w:val="fr-BE"/>
    </w:rPr>
  </w:style>
  <w:style w:type="paragraph" w:customStyle="1" w:styleId="FooterDate">
    <w:name w:val="Footer Date"/>
    <w:basedOn w:val="Footer"/>
    <w:link w:val="FooterDateChar"/>
    <w:qFormat/>
    <w:rsid w:val="00323C0A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DateChar">
    <w:name w:val="Footer Date Char"/>
    <w:link w:val="FooterDate"/>
    <w:rsid w:val="00323C0A"/>
    <w:rPr>
      <w:rFonts w:ascii="Verdana" w:eastAsia="Times New Roman" w:hAnsi="Verdana"/>
      <w:sz w:val="16"/>
      <w:lang w:val="it-IT"/>
    </w:rPr>
  </w:style>
  <w:style w:type="paragraph" w:styleId="EndnoteText">
    <w:name w:val="endnote text"/>
    <w:basedOn w:val="Normal"/>
    <w:link w:val="EndnoteTextChar"/>
    <w:unhideWhenUsed/>
    <w:rsid w:val="000F7964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0F7964"/>
    <w:rPr>
      <w:lang w:eastAsia="en-US"/>
    </w:rPr>
  </w:style>
  <w:style w:type="character" w:styleId="EndnoteReference">
    <w:name w:val="endnote reference"/>
    <w:unhideWhenUsed/>
    <w:rsid w:val="000F7964"/>
    <w:rPr>
      <w:vertAlign w:val="superscript"/>
    </w:rPr>
  </w:style>
  <w:style w:type="character" w:styleId="Hyperlink">
    <w:name w:val="Hyperlink"/>
    <w:rsid w:val="000F7964"/>
    <w:rPr>
      <w:color w:val="0000FF"/>
      <w:u w:val="single"/>
    </w:rPr>
  </w:style>
  <w:style w:type="paragraph" w:customStyle="1" w:styleId="Text4">
    <w:name w:val="Text 4"/>
    <w:basedOn w:val="Normal"/>
    <w:rsid w:val="00215EF6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3A39F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5E9A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70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tgoingmobility@ue-varna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8BA5D-5ADB-46DE-8CFE-B618273F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4023</CharactersWithSpaces>
  <SharedDoc>false</SharedDoc>
  <HLinks>
    <vt:vector size="24" baseType="variant">
      <vt:variant>
        <vt:i4>917518</vt:i4>
      </vt:variant>
      <vt:variant>
        <vt:i4>9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1638523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SABIO GALLEGO Irene (EAC-EXT)</dc:creator>
  <cp:lastModifiedBy>User</cp:lastModifiedBy>
  <cp:revision>2</cp:revision>
  <cp:lastPrinted>2015-02-20T12:54:00Z</cp:lastPrinted>
  <dcterms:created xsi:type="dcterms:W3CDTF">2024-03-18T07:19:00Z</dcterms:created>
  <dcterms:modified xsi:type="dcterms:W3CDTF">2024-03-18T07:19:00Z</dcterms:modified>
</cp:coreProperties>
</file>